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Constitution of [NAME] Chess Club</w:t>
      </w:r>
    </w:p>
    <w:p>
      <w:pPr>
        <w:jc w:val="center"/>
      </w:pPr>
      <w:r>
        <w:rPr>
          <w:i/>
          <w:color w:val="555555"/>
          <w:sz w:val="18"/>
        </w:rPr>
        <w:t>Replace the text in [square brackets], delete this line, and adopt at a general meeting. Clause-by-clause guidance: tunbridgewellschess.co.uk/chess-club-constitution/</w:t>
      </w:r>
    </w:p>
    <w:p>
      <w:pPr>
        <w:spacing w:before="200"/>
      </w:pPr>
      <w:r>
        <w:rPr>
          <w:b/>
        </w:rPr>
        <w:t>1. Name</w:t>
      </w:r>
    </w:p>
    <w:p>
      <w:r>
        <w:t>The club's name is [NAME] Chess Club ("the Club").</w:t>
      </w:r>
    </w:p>
    <w:p>
      <w:pPr>
        <w:spacing w:before="200"/>
      </w:pPr>
      <w:r>
        <w:rPr>
          <w:b/>
        </w:rPr>
        <w:t>2. Objects</w:t>
      </w:r>
    </w:p>
    <w:p>
      <w:r>
        <w:t>The Club exists to promote and provide opportunities to play chess in [TOWN/AREA] and the surrounding area, by:</w:t>
      </w:r>
    </w:p>
    <w:p>
      <w:r>
        <w:t>a) holding regular club meetings for casual and competitive play;</w:t>
      </w:r>
    </w:p>
    <w:p>
      <w:r>
        <w:t>b) organising internal competitions and entering teams in external leagues and competitions;</w:t>
      </w:r>
    </w:p>
    <w:p>
      <w:r>
        <w:t>c) welcoming players of all ages, backgrounds and standards, including beginners;</w:t>
      </w:r>
    </w:p>
    <w:p>
      <w:r>
        <w:t>d) promoting chess in the wider community.</w:t>
      </w:r>
    </w:p>
    <w:p>
      <w:r>
        <w:t>The Club may affiliate to the [COUNTY] chess association, the English Chess Federation and other chess organisations in furtherance of these objects.</w:t>
      </w:r>
    </w:p>
    <w:p>
      <w:pPr>
        <w:spacing w:before="200"/>
      </w:pPr>
      <w:r>
        <w:rPr>
          <w:b/>
        </w:rPr>
        <w:t>3. Membership</w:t>
      </w:r>
    </w:p>
    <w:p>
      <w:r>
        <w:t>a) Membership is open to anyone with an interest in chess, and the Club shall not discriminate on the grounds of age, disability, gender reassignment, marriage or civil partnership, pregnancy or maternity, race, religion or belief, sex or sexual orientation.</w:t>
      </w:r>
    </w:p>
    <w:p>
      <w:r>
        <w:t>b) Membership classes are: Full (adult); Junior (under 18); and Honorary Life, awarded by a general meeting for outstanding service to the Club.</w:t>
      </w:r>
    </w:p>
    <w:p>
      <w:r>
        <w:t>c) The committee may refuse or withdraw membership only for good reason — such as conduct likely to bring the Club into disrepute — and the person concerned has the right to be heard by the committee, accompanied by a friend, before a final decision is made.</w:t>
      </w:r>
    </w:p>
    <w:p>
      <w:r>
        <w:t>d) Members aged [16] or over may vote at general meetings. Each voting member has one vote.</w:t>
      </w:r>
    </w:p>
    <w:p>
      <w:pPr>
        <w:spacing w:before="200"/>
      </w:pPr>
      <w:r>
        <w:rPr>
          <w:b/>
        </w:rPr>
        <w:t>4. Subscriptions</w:t>
      </w:r>
    </w:p>
    <w:p>
      <w:r>
        <w:t>Annual subscriptions for each class of membership are set at the Annual General Meeting. The committee may also set nightly fees for visitors, and may reduce or waive any fee in cases of hardship. Fees shall be kept at a level that is not an obstacle to membership.</w:t>
      </w:r>
    </w:p>
    <w:p>
      <w:pPr>
        <w:spacing w:before="200"/>
      </w:pPr>
      <w:r>
        <w:rPr>
          <w:b/>
        </w:rPr>
        <w:t>5. Officers and committee</w:t>
      </w:r>
    </w:p>
    <w:p>
      <w:r>
        <w:t>a) The Club's officers are the Chair, the Secretary and the Treasurer, elected each year at the Annual General Meeting.</w:t>
      </w:r>
    </w:p>
    <w:p>
      <w:r>
        <w:t>b) The Club is run by a committee of the officers and up to [4] other members elected at the AGM. At least two committee members must be unrelated and not of the same household.</w:t>
      </w:r>
    </w:p>
    <w:p>
      <w:r>
        <w:t>c) The committee may co-opt members to fill casual vacancies until the next AGM, and may appoint members to specific roles such as club captain, results officer (grader), safeguarding officer and webmaster.</w:t>
      </w:r>
    </w:p>
    <w:p>
      <w:r>
        <w:t>d) The committee meets as often as Club business requires. Three committee members, including at least one officer, are a quorum. Decisions are by simple majority; the meeting's chair has a casting vote.</w:t>
      </w:r>
    </w:p>
    <w:p>
      <w:pPr>
        <w:spacing w:before="200"/>
      </w:pPr>
      <w:r>
        <w:rPr>
          <w:b/>
        </w:rPr>
        <w:t>6. Safeguarding  (keep this clause if the Club has, or may have, junior members)</w:t>
      </w:r>
    </w:p>
    <w:p>
      <w:r>
        <w:t>The Club adopts the Safeguarding Policy of the English Chess Federation as its safeguarding policy. While the Club has junior members it shall appoint a Safeguarding Officer, who shall hold an enhanced DBS check, and the committee shall ensure that all who regularly run or supervise junior activity are checked as the law and ECF guidance require.</w:t>
      </w:r>
    </w:p>
    <w:p>
      <w:pPr>
        <w:spacing w:before="200"/>
      </w:pPr>
      <w:r>
        <w:rPr>
          <w:b/>
        </w:rPr>
        <w:t>7. Annual General Meeting</w:t>
      </w:r>
    </w:p>
    <w:p>
      <w:r>
        <w:t>a) The Club holds an Annual General Meeting each year, no more than 15 months after the last, with at least 14 days' written notice (email counts) to all members.</w:t>
      </w:r>
    </w:p>
    <w:p>
      <w:r>
        <w:t>b) The AGM receives the committee's report and the accounts, elects the officers and committee, and sets subscriptions.</w:t>
      </w:r>
    </w:p>
    <w:p>
      <w:r>
        <w:t>c) The quorum is [6] voting members or one third of the voting membership, whichever is fewer.</w:t>
      </w:r>
    </w:p>
    <w:p>
      <w:r>
        <w:t>d) Decisions are by simple majority of those present and voting, except as provided in clauses 10 and 11. The meeting's chair has a casting vote.</w:t>
      </w:r>
    </w:p>
    <w:p>
      <w:pPr>
        <w:spacing w:before="200"/>
      </w:pPr>
      <w:r>
        <w:rPr>
          <w:b/>
        </w:rPr>
        <w:t>8. Extraordinary General Meetings</w:t>
      </w:r>
    </w:p>
    <w:p>
      <w:r>
        <w:t>The committee, or any [5] voting members by written request to the Secretary, may call an Extraordinary General Meeting. The meeting shall be held within 28 days of the request, with at least 14 days' written notice stating its business. Notice, quorum and voting are as for the AGM.</w:t>
      </w:r>
    </w:p>
    <w:p>
      <w:pPr>
        <w:spacing w:before="200"/>
      </w:pPr>
      <w:r>
        <w:rPr>
          <w:b/>
        </w:rPr>
        <w:t>9. Money and property</w:t>
      </w:r>
    </w:p>
    <w:p>
      <w:r>
        <w:t>a) The Club's funds and property shall be used only to further its objects. No member shall receive payment from the Club except to reimburse expenses properly incurred, approved by the committee.</w:t>
      </w:r>
    </w:p>
    <w:p>
      <w:r>
        <w:t>b) The Club shall keep a bank account in its own name. Payments require the approval of two unrelated committee members, at least one being an officer.</w:t>
      </w:r>
    </w:p>
    <w:p>
      <w:r>
        <w:t>c) The Treasurer keeps proper records and presents a statement of accounts for the year to the AGM, examined before the meeting by a member who is not a committee member (or an external examiner) if the AGM so requires.</w:t>
      </w:r>
    </w:p>
    <w:p>
      <w:r>
        <w:t>d) Club trophies remain the property of the Club and holders shall return them when asked.</w:t>
      </w:r>
    </w:p>
    <w:p>
      <w:pPr>
        <w:spacing w:before="200"/>
      </w:pPr>
      <w:r>
        <w:rPr>
          <w:b/>
        </w:rPr>
        <w:t>10. Changing this constitution</w:t>
      </w:r>
    </w:p>
    <w:p>
      <w:r>
        <w:t>This constitution may be amended at an AGM or EGM by a two-thirds majority of those present and voting, provided the notice of the meeting set out the proposed amendment.</w:t>
      </w:r>
    </w:p>
    <w:p>
      <w:pPr>
        <w:spacing w:before="200"/>
      </w:pPr>
      <w:r>
        <w:rPr>
          <w:b/>
        </w:rPr>
        <w:t>11. Winding up</w:t>
      </w:r>
    </w:p>
    <w:p>
      <w:r>
        <w:t>The Club may be wound up at an EGM called for that purpose, by a two-thirds majority of those present and voting. Any funds and property remaining after debts are paid shall be given to another chess club or chess organisation in the area, to the [COUNTY] chess association, or to a charitable organisation chosen by the meeting — and shall not be distributed among members.</w:t>
      </w:r>
    </w:p>
    <w:p>
      <w:pPr>
        <w:spacing w:before="200"/>
      </w:pPr>
      <w:r>
        <w:rPr>
          <w:b/>
        </w:rPr>
        <w:t>12. Adoption</w:t>
      </w:r>
    </w:p>
    <w:p>
      <w:r>
        <w:t>This constitution was adopted at a general meeting of the Club held at [PLACE] on [DATE].</w:t>
      </w:r>
    </w:p>
    <w:p>
      <w:pPr>
        <w:spacing w:before="480"/>
      </w:pPr>
      <w:r>
        <w:t>Signed:  _______________________________  (Chair)</w:t>
      </w:r>
    </w:p>
    <w:p>
      <w:pPr>
        <w:spacing w:before="360"/>
      </w:pPr>
      <w:r>
        <w:t>Signed:  _______________________________  (Secretary)</w:t>
      </w:r>
    </w:p>
    <w:p>
      <w:pPr>
        <w:spacing w:before="360"/>
      </w:pPr>
      <w:r>
        <w:t>Date:  _______________________________</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